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D10" w:rsidRPr="005C1AD8" w:rsidRDefault="00465D10" w:rsidP="00D73012">
      <w:pPr>
        <w:spacing w:line="360" w:lineRule="auto"/>
        <w:jc w:val="both"/>
        <w:rPr>
          <w:rFonts w:ascii="Verdana" w:eastAsia="MS ??" w:hAnsi="Verdana" w:cs="Arial"/>
          <w:sz w:val="32"/>
          <w:szCs w:val="32"/>
          <w:lang w:val="ro-RO"/>
        </w:rPr>
      </w:pPr>
    </w:p>
    <w:p w:rsidR="00D73012" w:rsidRDefault="00014E17" w:rsidP="00D41F7E">
      <w:pPr>
        <w:spacing w:line="360" w:lineRule="auto"/>
        <w:jc w:val="center"/>
        <w:rPr>
          <w:rFonts w:ascii="Verdana" w:eastAsia="MS ??" w:hAnsi="Verdana" w:cs="Arial"/>
          <w:sz w:val="32"/>
          <w:szCs w:val="32"/>
          <w:lang w:val="ro-RO"/>
        </w:rPr>
      </w:pPr>
      <w:r w:rsidRPr="005C1AD8">
        <w:rPr>
          <w:rFonts w:ascii="Verdana" w:eastAsia="MS ??" w:hAnsi="Verdana" w:cs="Arial"/>
          <w:sz w:val="32"/>
          <w:szCs w:val="32"/>
          <w:lang w:val="ro-RO"/>
        </w:rPr>
        <w:t xml:space="preserve">Serviciile HOSPICE Casa Speranței din București primesc o finanțare importantă prin Fondul ONG </w:t>
      </w:r>
      <w:r w:rsidR="00966D85">
        <w:rPr>
          <w:rFonts w:ascii="Verdana" w:eastAsia="MS ??" w:hAnsi="Verdana" w:cs="Arial"/>
          <w:sz w:val="32"/>
          <w:szCs w:val="32"/>
          <w:lang w:val="ro-RO"/>
        </w:rPr>
        <w:t>î</w:t>
      </w:r>
      <w:r w:rsidR="00D5019B">
        <w:rPr>
          <w:rFonts w:ascii="Verdana" w:eastAsia="MS ??" w:hAnsi="Verdana" w:cs="Arial"/>
          <w:sz w:val="32"/>
          <w:szCs w:val="32"/>
          <w:lang w:val="ro-RO"/>
        </w:rPr>
        <w:t xml:space="preserve">n </w:t>
      </w:r>
      <w:r w:rsidRPr="005C1AD8">
        <w:rPr>
          <w:rFonts w:ascii="Verdana" w:eastAsia="MS ??" w:hAnsi="Verdana" w:cs="Arial"/>
          <w:sz w:val="32"/>
          <w:szCs w:val="32"/>
          <w:lang w:val="ro-RO"/>
        </w:rPr>
        <w:t>România</w:t>
      </w:r>
    </w:p>
    <w:p w:rsidR="00C75572" w:rsidRPr="005C1AD8" w:rsidRDefault="00C75572" w:rsidP="00D41F7E">
      <w:pPr>
        <w:spacing w:line="360" w:lineRule="auto"/>
        <w:jc w:val="center"/>
        <w:rPr>
          <w:rFonts w:ascii="Verdana" w:eastAsia="MS ??" w:hAnsi="Verdana" w:cs="Arial"/>
          <w:sz w:val="32"/>
          <w:szCs w:val="32"/>
          <w:lang w:val="ro-RO"/>
        </w:rPr>
      </w:pPr>
    </w:p>
    <w:p w:rsidR="00D6425C" w:rsidRPr="00C75572" w:rsidRDefault="00A7075A" w:rsidP="00D73012">
      <w:pPr>
        <w:spacing w:line="360" w:lineRule="auto"/>
        <w:jc w:val="both"/>
        <w:rPr>
          <w:rFonts w:ascii="Verdana" w:eastAsia="MS ??" w:hAnsi="Verdana" w:cs="Arial"/>
          <w:i/>
          <w:sz w:val="20"/>
          <w:szCs w:val="20"/>
          <w:lang w:val="ro-RO"/>
        </w:rPr>
      </w:pPr>
      <w:r w:rsidRPr="00C75572">
        <w:rPr>
          <w:rFonts w:ascii="Verdana" w:eastAsia="MS ??" w:hAnsi="Verdana" w:cs="Arial"/>
          <w:i/>
          <w:sz w:val="20"/>
          <w:szCs w:val="20"/>
          <w:lang w:val="ro-RO"/>
        </w:rPr>
        <w:t>Data</w:t>
      </w:r>
      <w:r w:rsidR="00C75572" w:rsidRPr="00C75572">
        <w:rPr>
          <w:rFonts w:ascii="Verdana" w:eastAsia="MS ??" w:hAnsi="Verdana" w:cs="Arial"/>
          <w:i/>
          <w:sz w:val="20"/>
          <w:szCs w:val="20"/>
          <w:lang w:val="ro-RO"/>
        </w:rPr>
        <w:t xml:space="preserve"> Comunicatului de presă</w:t>
      </w:r>
    </w:p>
    <w:p w:rsidR="00014E17" w:rsidRPr="005C1AD8" w:rsidRDefault="00014E17" w:rsidP="00D73012">
      <w:pPr>
        <w:spacing w:line="360" w:lineRule="auto"/>
        <w:jc w:val="both"/>
        <w:rPr>
          <w:rFonts w:ascii="Verdana" w:eastAsia="MS ??" w:hAnsi="Verdana" w:cs="Arial"/>
          <w:sz w:val="20"/>
          <w:szCs w:val="20"/>
          <w:lang w:val="ro-RO"/>
        </w:rPr>
      </w:pPr>
    </w:p>
    <w:p w:rsidR="00D6425C" w:rsidRPr="005C1AD8" w:rsidRDefault="00D6425C" w:rsidP="00D6425C">
      <w:pPr>
        <w:autoSpaceDE w:val="0"/>
        <w:autoSpaceDN w:val="0"/>
        <w:adjustRightInd w:val="0"/>
        <w:spacing w:line="360" w:lineRule="auto"/>
        <w:jc w:val="both"/>
        <w:rPr>
          <w:rFonts w:ascii="Verdana" w:hAnsi="Verdana" w:cs="Calibri,Italic"/>
          <w:iCs/>
          <w:sz w:val="20"/>
          <w:szCs w:val="20"/>
        </w:rPr>
      </w:pPr>
      <w:r w:rsidRPr="005C1AD8">
        <w:rPr>
          <w:rFonts w:ascii="Verdana" w:eastAsia="MS ??" w:hAnsi="Verdana" w:cs="Arial"/>
          <w:sz w:val="20"/>
          <w:szCs w:val="20"/>
          <w:lang w:val="ro-RO"/>
        </w:rPr>
        <w:t xml:space="preserve">HOSPICE Casa Speranței </w:t>
      </w:r>
      <w:r w:rsidR="00D5019B">
        <w:rPr>
          <w:rFonts w:ascii="Verdana" w:eastAsia="MS ??" w:hAnsi="Verdana" w:cs="Arial"/>
          <w:sz w:val="20"/>
          <w:szCs w:val="20"/>
          <w:lang w:val="ro-RO"/>
        </w:rPr>
        <w:t>implementeaz</w:t>
      </w:r>
      <w:r w:rsidR="00966D85">
        <w:rPr>
          <w:rFonts w:ascii="Verdana" w:eastAsia="MS ??" w:hAnsi="Verdana" w:cs="Arial"/>
          <w:sz w:val="20"/>
          <w:szCs w:val="20"/>
          <w:lang w:val="ro-RO"/>
        </w:rPr>
        <w:t>ă</w:t>
      </w:r>
      <w:r w:rsidR="00D5019B" w:rsidRPr="005C1AD8">
        <w:rPr>
          <w:rFonts w:ascii="Verdana" w:eastAsia="MS ??" w:hAnsi="Verdana" w:cs="Arial"/>
          <w:sz w:val="20"/>
          <w:szCs w:val="20"/>
          <w:lang w:val="ro-RO"/>
        </w:rPr>
        <w:t xml:space="preserve"> </w:t>
      </w:r>
      <w:r w:rsidRPr="005C1AD8">
        <w:rPr>
          <w:rFonts w:ascii="Verdana" w:eastAsia="MS ??" w:hAnsi="Verdana" w:cs="Arial"/>
          <w:sz w:val="20"/>
          <w:szCs w:val="20"/>
          <w:lang w:val="ro-RO"/>
        </w:rPr>
        <w:t>în București</w:t>
      </w:r>
      <w:r w:rsidR="00966D85">
        <w:rPr>
          <w:rFonts w:ascii="Verdana" w:eastAsia="MS ??" w:hAnsi="Verdana" w:cs="Arial"/>
          <w:sz w:val="20"/>
          <w:szCs w:val="20"/>
          <w:lang w:val="ro-RO"/>
        </w:rPr>
        <w:t>, î</w:t>
      </w:r>
      <w:r w:rsidR="00D5019B">
        <w:rPr>
          <w:rFonts w:ascii="Verdana" w:eastAsia="MS ??" w:hAnsi="Verdana" w:cs="Arial"/>
          <w:sz w:val="20"/>
          <w:szCs w:val="20"/>
          <w:lang w:val="ro-RO"/>
        </w:rPr>
        <w:t xml:space="preserve">n perioada </w:t>
      </w:r>
      <w:r w:rsidR="00D5019B" w:rsidRPr="005C1AD8">
        <w:rPr>
          <w:rFonts w:ascii="Verdana" w:hAnsi="Verdana" w:cs="Arial"/>
          <w:sz w:val="20"/>
          <w:szCs w:val="20"/>
          <w:lang w:val="it-IT"/>
        </w:rPr>
        <w:t>1 martie 2014 – 30 aprilie 2016</w:t>
      </w:r>
      <w:r w:rsidRPr="005C1AD8">
        <w:rPr>
          <w:rFonts w:ascii="Verdana" w:eastAsia="MS ??" w:hAnsi="Verdana" w:cs="Arial"/>
          <w:sz w:val="20"/>
          <w:szCs w:val="20"/>
          <w:lang w:val="ro-RO"/>
        </w:rPr>
        <w:t xml:space="preserve"> proiect</w:t>
      </w:r>
      <w:r w:rsidR="00D5019B">
        <w:rPr>
          <w:rFonts w:ascii="Verdana" w:eastAsia="MS ??" w:hAnsi="Verdana" w:cs="Arial"/>
          <w:sz w:val="20"/>
          <w:szCs w:val="20"/>
          <w:lang w:val="ro-RO"/>
        </w:rPr>
        <w:t>ul</w:t>
      </w:r>
      <w:r w:rsidRPr="005C1AD8">
        <w:rPr>
          <w:rFonts w:ascii="Verdana" w:eastAsia="MS ??" w:hAnsi="Verdana" w:cs="Arial"/>
          <w:sz w:val="20"/>
          <w:szCs w:val="20"/>
          <w:lang w:val="ro-RO"/>
        </w:rPr>
        <w:t xml:space="preserve"> </w:t>
      </w:r>
      <w:r w:rsidR="00D5019B" w:rsidRPr="005C1AD8">
        <w:rPr>
          <w:rFonts w:ascii="Verdana" w:hAnsi="Verdana" w:cs="Arial"/>
          <w:b/>
          <w:sz w:val="20"/>
          <w:szCs w:val="20"/>
          <w:lang w:val="it-IT"/>
        </w:rPr>
        <w:t>Dezvoltarea unui sistem integrat de servicii socio-medicale de îngrijire paliativă pentru pacienți cu boli amenințătoare de viață</w:t>
      </w:r>
      <w:r w:rsidR="00D5019B" w:rsidRPr="005C1AD8">
        <w:rPr>
          <w:rFonts w:ascii="Verdana" w:hAnsi="Verdana" w:cs="Arial"/>
          <w:i/>
          <w:sz w:val="20"/>
          <w:szCs w:val="20"/>
          <w:lang w:val="it-IT"/>
        </w:rPr>
        <w:t xml:space="preserve"> </w:t>
      </w:r>
      <w:r w:rsidRPr="005C1AD8">
        <w:rPr>
          <w:rFonts w:ascii="Verdana" w:hAnsi="Verdana" w:cs="Calibri,Italic"/>
          <w:iCs/>
          <w:sz w:val="20"/>
          <w:szCs w:val="20"/>
        </w:rPr>
        <w:t>finanţat prin granturile SEE, 2009 – 2014, în</w:t>
      </w:r>
      <w:r w:rsidR="00014E17" w:rsidRPr="005C1AD8">
        <w:rPr>
          <w:rFonts w:ascii="Verdana" w:hAnsi="Verdana" w:cs="Calibri,Italic"/>
          <w:iCs/>
          <w:sz w:val="20"/>
          <w:szCs w:val="20"/>
        </w:rPr>
        <w:t xml:space="preserve"> cadrul Fondului ONG în România</w:t>
      </w:r>
      <w:r w:rsidR="00D5019B">
        <w:rPr>
          <w:rFonts w:ascii="Verdana" w:hAnsi="Verdana" w:cs="Calibri,Italic"/>
          <w:iCs/>
          <w:sz w:val="20"/>
          <w:szCs w:val="20"/>
        </w:rPr>
        <w:t xml:space="preserve">. </w:t>
      </w:r>
      <w:r w:rsidR="00014E17" w:rsidRPr="005C1AD8">
        <w:rPr>
          <w:rFonts w:ascii="Verdana" w:hAnsi="Verdana" w:cs="Calibri,Italic"/>
          <w:iCs/>
          <w:sz w:val="20"/>
          <w:szCs w:val="20"/>
        </w:rPr>
        <w:t xml:space="preserve"> </w:t>
      </w:r>
      <w:proofErr w:type="spellStart"/>
      <w:r w:rsidR="00D41F7E">
        <w:rPr>
          <w:rFonts w:ascii="Verdana" w:hAnsi="Verdana" w:cs="Calibri,Italic"/>
          <w:iCs/>
          <w:sz w:val="20"/>
          <w:szCs w:val="20"/>
        </w:rPr>
        <w:t>Valoarea</w:t>
      </w:r>
      <w:proofErr w:type="spellEnd"/>
      <w:r w:rsidR="00D41F7E">
        <w:rPr>
          <w:rFonts w:ascii="Verdana" w:hAnsi="Verdana" w:cs="Calibri,Italic"/>
          <w:iCs/>
          <w:sz w:val="20"/>
          <w:szCs w:val="20"/>
        </w:rPr>
        <w:t xml:space="preserve"> </w:t>
      </w:r>
      <w:proofErr w:type="spellStart"/>
      <w:r w:rsidR="00D41F7E">
        <w:rPr>
          <w:rFonts w:ascii="Verdana" w:hAnsi="Verdana" w:cs="Calibri,Italic"/>
          <w:iCs/>
          <w:sz w:val="20"/>
          <w:szCs w:val="20"/>
        </w:rPr>
        <w:t>finanțării</w:t>
      </w:r>
      <w:proofErr w:type="spellEnd"/>
      <w:r w:rsidR="00D41F7E">
        <w:rPr>
          <w:rFonts w:ascii="Verdana" w:hAnsi="Verdana" w:cs="Calibri,Italic"/>
          <w:iCs/>
          <w:sz w:val="20"/>
          <w:szCs w:val="20"/>
        </w:rPr>
        <w:t xml:space="preserve"> </w:t>
      </w:r>
      <w:proofErr w:type="gramStart"/>
      <w:r w:rsidR="00D41F7E">
        <w:rPr>
          <w:rFonts w:ascii="Verdana" w:hAnsi="Verdana" w:cs="Calibri,Italic"/>
          <w:iCs/>
          <w:sz w:val="20"/>
          <w:szCs w:val="20"/>
          <w:lang w:val="ro-RO"/>
        </w:rPr>
        <w:t>este</w:t>
      </w:r>
      <w:proofErr w:type="gramEnd"/>
      <w:r w:rsidR="00D41F7E">
        <w:rPr>
          <w:rFonts w:ascii="Verdana" w:hAnsi="Verdana" w:cs="Calibri,Italic"/>
          <w:iCs/>
          <w:sz w:val="20"/>
          <w:szCs w:val="20"/>
          <w:lang w:val="ro-RO"/>
        </w:rPr>
        <w:t xml:space="preserve"> de</w:t>
      </w:r>
      <w:r w:rsidR="00D41F7E">
        <w:rPr>
          <w:rFonts w:ascii="Verdana" w:hAnsi="Verdana" w:cs="Calibri,Italic"/>
          <w:iCs/>
          <w:sz w:val="20"/>
          <w:szCs w:val="20"/>
        </w:rPr>
        <w:t xml:space="preserve"> </w:t>
      </w:r>
      <w:r w:rsidR="00D41F7E">
        <w:rPr>
          <w:rFonts w:ascii="Calibri" w:hAnsi="Calibri" w:cs="Arial"/>
          <w:b/>
          <w:sz w:val="22"/>
          <w:szCs w:val="22"/>
          <w:lang w:val="ro-RO"/>
        </w:rPr>
        <w:t>231.751,09</w:t>
      </w:r>
      <w:r w:rsidR="00D41F7E" w:rsidRPr="00F91587">
        <w:rPr>
          <w:rFonts w:ascii="Calibri" w:hAnsi="Calibri" w:cs="Arial"/>
          <w:sz w:val="22"/>
          <w:szCs w:val="22"/>
          <w:lang w:val="ro-RO"/>
        </w:rPr>
        <w:t xml:space="preserve"> </w:t>
      </w:r>
      <w:r w:rsidR="00D41F7E">
        <w:rPr>
          <w:rFonts w:ascii="Calibri" w:hAnsi="Calibri" w:cs="Arial"/>
          <w:sz w:val="22"/>
          <w:szCs w:val="22"/>
          <w:lang w:val="ro-RO"/>
        </w:rPr>
        <w:t>euro.</w:t>
      </w:r>
    </w:p>
    <w:p w:rsidR="00014E17" w:rsidRPr="005C1AD8" w:rsidRDefault="00014E17" w:rsidP="00D6425C">
      <w:pPr>
        <w:autoSpaceDE w:val="0"/>
        <w:autoSpaceDN w:val="0"/>
        <w:adjustRightInd w:val="0"/>
        <w:spacing w:line="360" w:lineRule="auto"/>
        <w:jc w:val="both"/>
        <w:rPr>
          <w:rFonts w:ascii="Verdana" w:hAnsi="Verdana" w:cs="Calibri,Italic"/>
          <w:iCs/>
          <w:sz w:val="20"/>
          <w:szCs w:val="20"/>
        </w:rPr>
      </w:pPr>
    </w:p>
    <w:p w:rsidR="00B6120A" w:rsidRDefault="00B6120A" w:rsidP="00B6120A">
      <w:pPr>
        <w:pStyle w:val="Level1"/>
        <w:tabs>
          <w:tab w:val="left" w:pos="284"/>
          <w:tab w:val="left" w:pos="851"/>
          <w:tab w:val="left" w:pos="8160"/>
        </w:tabs>
        <w:spacing w:after="40" w:line="360" w:lineRule="auto"/>
        <w:ind w:left="0" w:firstLine="0"/>
        <w:jc w:val="both"/>
        <w:rPr>
          <w:rFonts w:ascii="Verdana" w:hAnsi="Verdana" w:cs="Arial"/>
          <w:szCs w:val="20"/>
          <w:lang w:val="ro-RO"/>
        </w:rPr>
      </w:pPr>
      <w:r w:rsidRPr="005C1AD8">
        <w:rPr>
          <w:rFonts w:ascii="Verdana" w:hAnsi="Verdana" w:cs="Arial"/>
          <w:szCs w:val="20"/>
          <w:lang w:val="ro-RO"/>
        </w:rPr>
        <w:t xml:space="preserve">Organizațiile partenere din acest proiect sunt: Direcția Generală de Asistență Socială și Protecția Copilului Sector 1, Direcția Generală de Asistență Socială și Protecția Copilului Sector 3, Direcția Generală de Asistență Socială și Protecția Copilului Sector 4, Direcția Generală de Asistență Socială și Protecția Copilului Sector 6, Fundația pentru Educație Școala Postliceală Sanitară </w:t>
      </w:r>
      <w:r w:rsidRPr="005C1AD8">
        <w:rPr>
          <w:rFonts w:ascii="Verdana" w:hAnsi="Verdana" w:cs="Arial"/>
          <w:szCs w:val="20"/>
        </w:rPr>
        <w:t>”</w:t>
      </w:r>
      <w:r w:rsidRPr="005C1AD8">
        <w:rPr>
          <w:rFonts w:ascii="Verdana" w:hAnsi="Verdana" w:cs="Arial"/>
          <w:szCs w:val="20"/>
          <w:lang w:val="ro-RO"/>
        </w:rPr>
        <w:t>Dr. Constantin Angelescu</w:t>
      </w:r>
      <w:r w:rsidRPr="005C1AD8">
        <w:rPr>
          <w:rFonts w:ascii="Verdana" w:hAnsi="Verdana" w:cs="Arial"/>
          <w:szCs w:val="20"/>
        </w:rPr>
        <w:t xml:space="preserve">”, </w:t>
      </w:r>
      <w:r w:rsidRPr="005C1AD8">
        <w:rPr>
          <w:rFonts w:ascii="Verdana" w:hAnsi="Verdana" w:cs="Arial"/>
          <w:szCs w:val="20"/>
          <w:lang w:val="ro-RO"/>
        </w:rPr>
        <w:t xml:space="preserve">București și Fundația Umanistă Dr. Mioara Mincu (Școala Sanitară Postliceală </w:t>
      </w:r>
      <w:r w:rsidRPr="005C1AD8">
        <w:rPr>
          <w:rFonts w:ascii="Verdana" w:hAnsi="Verdana" w:cs="Arial"/>
          <w:szCs w:val="20"/>
        </w:rPr>
        <w:t>”</w:t>
      </w:r>
      <w:r w:rsidRPr="005C1AD8">
        <w:rPr>
          <w:rFonts w:ascii="Verdana" w:hAnsi="Verdana" w:cs="Arial"/>
          <w:szCs w:val="20"/>
          <w:lang w:val="ro-RO"/>
        </w:rPr>
        <w:t>Carol Davila</w:t>
      </w:r>
      <w:r w:rsidRPr="005C1AD8">
        <w:rPr>
          <w:rFonts w:ascii="Verdana" w:hAnsi="Verdana" w:cs="Arial"/>
          <w:szCs w:val="20"/>
        </w:rPr>
        <w:t xml:space="preserve">”), </w:t>
      </w:r>
      <w:r w:rsidRPr="005C1AD8">
        <w:rPr>
          <w:rFonts w:ascii="Verdana" w:hAnsi="Verdana" w:cs="Arial"/>
          <w:szCs w:val="20"/>
          <w:lang w:val="ro-RO"/>
        </w:rPr>
        <w:t>București.</w:t>
      </w:r>
    </w:p>
    <w:p w:rsidR="00D6425C" w:rsidRPr="005C1AD8" w:rsidRDefault="00D6425C" w:rsidP="00D73012">
      <w:pPr>
        <w:spacing w:line="360" w:lineRule="auto"/>
        <w:jc w:val="both"/>
        <w:rPr>
          <w:rFonts w:ascii="Verdana" w:hAnsi="Verdana" w:cs="Arial"/>
          <w:sz w:val="20"/>
          <w:szCs w:val="20"/>
          <w:lang w:val="ro-RO" w:eastAsia="de-DE"/>
        </w:rPr>
      </w:pPr>
    </w:p>
    <w:p w:rsidR="00D73012" w:rsidRPr="005C1AD8" w:rsidRDefault="00D5019B" w:rsidP="00D73012">
      <w:pPr>
        <w:spacing w:line="360" w:lineRule="auto"/>
        <w:jc w:val="both"/>
        <w:rPr>
          <w:rFonts w:ascii="Verdana" w:hAnsi="Verdana" w:cs="Arial"/>
          <w:sz w:val="20"/>
          <w:szCs w:val="20"/>
          <w:lang w:val="ro-RO" w:eastAsia="de-DE"/>
        </w:rPr>
      </w:pPr>
      <w:r>
        <w:rPr>
          <w:rFonts w:ascii="Verdana" w:hAnsi="Verdana" w:cs="Arial"/>
          <w:sz w:val="20"/>
          <w:szCs w:val="20"/>
          <w:lang w:val="ro-RO" w:eastAsia="de-DE"/>
        </w:rPr>
        <w:t>P</w:t>
      </w:r>
      <w:r w:rsidR="00D73012" w:rsidRPr="005C1AD8">
        <w:rPr>
          <w:rFonts w:ascii="Verdana" w:hAnsi="Verdana" w:cs="Arial"/>
          <w:sz w:val="20"/>
          <w:szCs w:val="20"/>
          <w:lang w:val="ro-RO" w:eastAsia="de-DE"/>
        </w:rPr>
        <w:t>roiect</w:t>
      </w:r>
      <w:r w:rsidR="00966D85">
        <w:rPr>
          <w:rFonts w:ascii="Verdana" w:hAnsi="Verdana" w:cs="Arial"/>
          <w:sz w:val="20"/>
          <w:szCs w:val="20"/>
          <w:lang w:val="ro-RO" w:eastAsia="de-DE"/>
        </w:rPr>
        <w:t>ul</w:t>
      </w:r>
      <w:r w:rsidR="00D73012" w:rsidRPr="005C1AD8">
        <w:rPr>
          <w:rFonts w:ascii="Verdana" w:hAnsi="Verdana" w:cs="Arial"/>
          <w:sz w:val="20"/>
          <w:szCs w:val="20"/>
          <w:lang w:val="ro-RO" w:eastAsia="de-DE"/>
        </w:rPr>
        <w:t xml:space="preserve"> va integra serviciile social-medicale asociate îngrijirii paliative și va reprezenta un model pentru dezvoltarea ulterioară a serviciilor de paliație în România. Intervențiile vor fi structurate pe </w:t>
      </w:r>
      <w:r w:rsidR="00E26397">
        <w:rPr>
          <w:rFonts w:ascii="Verdana" w:hAnsi="Verdana" w:cs="Arial"/>
          <w:sz w:val="20"/>
          <w:szCs w:val="20"/>
          <w:lang w:val="ro-RO" w:eastAsia="de-DE"/>
        </w:rPr>
        <w:t xml:space="preserve">cele </w:t>
      </w:r>
      <w:r w:rsidR="00D73012" w:rsidRPr="005C1AD8">
        <w:rPr>
          <w:rFonts w:ascii="Verdana" w:hAnsi="Verdana" w:cs="Arial"/>
          <w:sz w:val="20"/>
          <w:szCs w:val="20"/>
          <w:lang w:val="ro-RO" w:eastAsia="de-DE"/>
        </w:rPr>
        <w:t>3 nivele de competență enunțate în Strategia Națională de Îngrijiri Paliative (autoîngrijire, abordare paliativă, servicii specializate).</w:t>
      </w:r>
    </w:p>
    <w:p w:rsidR="00D6425C" w:rsidRPr="005C1AD8" w:rsidRDefault="00D6425C" w:rsidP="00D73012">
      <w:pPr>
        <w:spacing w:line="360" w:lineRule="auto"/>
        <w:jc w:val="both"/>
        <w:rPr>
          <w:rFonts w:ascii="Verdana" w:hAnsi="Verdana" w:cs="Arial"/>
          <w:bCs/>
          <w:sz w:val="20"/>
          <w:szCs w:val="20"/>
          <w:lang w:val="ro-RO"/>
        </w:rPr>
      </w:pPr>
    </w:p>
    <w:p w:rsidR="00D73012" w:rsidRPr="005C1AD8" w:rsidRDefault="00D73012" w:rsidP="00D73012">
      <w:pPr>
        <w:spacing w:line="360" w:lineRule="auto"/>
        <w:jc w:val="both"/>
        <w:rPr>
          <w:rFonts w:ascii="Verdana" w:hAnsi="Verdana" w:cs="Arial"/>
          <w:sz w:val="20"/>
          <w:szCs w:val="20"/>
          <w:lang w:val="ro-RO"/>
        </w:rPr>
      </w:pPr>
      <w:r w:rsidRPr="005C1AD8">
        <w:rPr>
          <w:rFonts w:ascii="Verdana" w:hAnsi="Verdana" w:cs="Arial"/>
          <w:b/>
          <w:bCs/>
          <w:sz w:val="20"/>
          <w:szCs w:val="20"/>
          <w:lang w:val="ro-RO"/>
        </w:rPr>
        <w:t>Obiectiv</w:t>
      </w:r>
      <w:r w:rsidR="00014E17" w:rsidRPr="005C1AD8">
        <w:rPr>
          <w:rFonts w:ascii="Verdana" w:hAnsi="Verdana" w:cs="Arial"/>
          <w:b/>
          <w:bCs/>
          <w:sz w:val="20"/>
          <w:szCs w:val="20"/>
          <w:lang w:val="ro-RO"/>
        </w:rPr>
        <w:t>ul</w:t>
      </w:r>
      <w:r w:rsidRPr="005C1AD8">
        <w:rPr>
          <w:rFonts w:ascii="Verdana" w:hAnsi="Verdana" w:cs="Arial"/>
          <w:b/>
          <w:bCs/>
          <w:sz w:val="20"/>
          <w:szCs w:val="20"/>
          <w:lang w:val="ro-RO"/>
        </w:rPr>
        <w:t xml:space="preserve"> </w:t>
      </w:r>
      <w:r w:rsidRPr="005C1AD8">
        <w:rPr>
          <w:rFonts w:ascii="Verdana" w:hAnsi="Verdana" w:cs="Arial"/>
          <w:b/>
          <w:sz w:val="20"/>
          <w:szCs w:val="20"/>
          <w:lang w:val="ro-RO"/>
        </w:rPr>
        <w:t>general</w:t>
      </w:r>
      <w:r w:rsidR="00014E17" w:rsidRPr="005C1AD8">
        <w:rPr>
          <w:rFonts w:ascii="Verdana" w:hAnsi="Verdana" w:cs="Arial"/>
          <w:b/>
          <w:sz w:val="20"/>
          <w:szCs w:val="20"/>
          <w:lang w:val="ro-RO"/>
        </w:rPr>
        <w:t xml:space="preserve"> al proiectului</w:t>
      </w:r>
      <w:r w:rsidRPr="005C1AD8">
        <w:rPr>
          <w:rFonts w:ascii="Verdana" w:hAnsi="Verdana" w:cs="Arial"/>
          <w:sz w:val="20"/>
          <w:szCs w:val="20"/>
          <w:lang w:val="ro-RO"/>
        </w:rPr>
        <w:t xml:space="preserve"> </w:t>
      </w:r>
      <w:r w:rsidR="00014E17" w:rsidRPr="005C1AD8">
        <w:rPr>
          <w:rFonts w:ascii="Verdana" w:hAnsi="Verdana" w:cs="Arial"/>
          <w:sz w:val="20"/>
          <w:szCs w:val="20"/>
          <w:lang w:val="ro-RO"/>
        </w:rPr>
        <w:t xml:space="preserve">este </w:t>
      </w:r>
      <w:r w:rsidRPr="005C1AD8">
        <w:rPr>
          <w:rFonts w:ascii="Verdana" w:hAnsi="Verdana" w:cs="Arial"/>
          <w:sz w:val="20"/>
          <w:szCs w:val="20"/>
          <w:lang w:val="ro-RO"/>
        </w:rPr>
        <w:t xml:space="preserve">creșterea accesului la servicii social-medicale de îngrijiri paliative, printr-un centru de excelență integrator de servicii clinice, de consiliere, informare și educaționale. </w:t>
      </w:r>
    </w:p>
    <w:p w:rsidR="00673FA7" w:rsidRPr="005C1AD8" w:rsidRDefault="00673FA7" w:rsidP="00D73012">
      <w:pPr>
        <w:spacing w:line="360" w:lineRule="auto"/>
        <w:jc w:val="both"/>
        <w:rPr>
          <w:rFonts w:ascii="Verdana" w:hAnsi="Verdana"/>
          <w:sz w:val="20"/>
          <w:szCs w:val="20"/>
          <w:lang w:val="ro-RO"/>
        </w:rPr>
      </w:pPr>
    </w:p>
    <w:p w:rsidR="00014E17" w:rsidRPr="005C1AD8" w:rsidRDefault="00014E17" w:rsidP="00D73012">
      <w:pPr>
        <w:pStyle w:val="ListParagraph"/>
        <w:spacing w:after="120" w:line="360" w:lineRule="auto"/>
        <w:ind w:left="0"/>
        <w:jc w:val="both"/>
        <w:rPr>
          <w:rFonts w:ascii="Verdana" w:hAnsi="Verdana" w:cs="Arial"/>
          <w:sz w:val="20"/>
          <w:szCs w:val="20"/>
          <w:lang w:val="ro-RO"/>
        </w:rPr>
      </w:pPr>
      <w:proofErr w:type="spellStart"/>
      <w:r w:rsidRPr="005C1AD8">
        <w:rPr>
          <w:rFonts w:ascii="Verdana" w:hAnsi="Verdana" w:cs="Arial"/>
          <w:b/>
          <w:bCs/>
          <w:sz w:val="20"/>
          <w:szCs w:val="20"/>
        </w:rPr>
        <w:t>Beneficiari</w:t>
      </w:r>
      <w:r w:rsidR="00966D85">
        <w:rPr>
          <w:rFonts w:ascii="Verdana" w:hAnsi="Verdana" w:cs="Arial"/>
          <w:b/>
          <w:bCs/>
          <w:sz w:val="20"/>
          <w:szCs w:val="20"/>
        </w:rPr>
        <w:t>i</w:t>
      </w:r>
      <w:proofErr w:type="spellEnd"/>
      <w:r w:rsidRPr="005C1AD8">
        <w:rPr>
          <w:rFonts w:ascii="Verdana" w:hAnsi="Verdana" w:cs="Arial"/>
          <w:b/>
          <w:bCs/>
          <w:sz w:val="20"/>
          <w:szCs w:val="20"/>
        </w:rPr>
        <w:t xml:space="preserve"> și </w:t>
      </w:r>
      <w:r w:rsidR="00D73012" w:rsidRPr="005C1AD8">
        <w:rPr>
          <w:rFonts w:ascii="Verdana" w:hAnsi="Verdana" w:cs="Arial"/>
          <w:b/>
          <w:sz w:val="20"/>
          <w:szCs w:val="20"/>
        </w:rPr>
        <w:t>grupuri</w:t>
      </w:r>
      <w:r w:rsidRPr="005C1AD8">
        <w:rPr>
          <w:rFonts w:ascii="Verdana" w:hAnsi="Verdana" w:cs="Arial"/>
          <w:b/>
          <w:sz w:val="20"/>
          <w:szCs w:val="20"/>
        </w:rPr>
        <w:t>le</w:t>
      </w:r>
      <w:r w:rsidR="00966D85">
        <w:rPr>
          <w:rFonts w:ascii="Verdana" w:hAnsi="Verdana" w:cs="Arial"/>
          <w:b/>
          <w:sz w:val="20"/>
          <w:szCs w:val="20"/>
        </w:rPr>
        <w:t>-</w:t>
      </w:r>
      <w:r w:rsidR="00D73012" w:rsidRPr="005C1AD8">
        <w:rPr>
          <w:rFonts w:ascii="Verdana" w:hAnsi="Verdana" w:cs="Arial"/>
          <w:b/>
          <w:sz w:val="20"/>
          <w:szCs w:val="20"/>
        </w:rPr>
        <w:t>țintă</w:t>
      </w:r>
      <w:r w:rsidRPr="005C1AD8">
        <w:rPr>
          <w:rFonts w:ascii="Verdana" w:hAnsi="Verdana" w:cs="Arial"/>
          <w:b/>
          <w:sz w:val="20"/>
          <w:szCs w:val="20"/>
        </w:rPr>
        <w:t xml:space="preserve"> vizate de proiect sunt:</w:t>
      </w:r>
      <w:r w:rsidR="00D73012" w:rsidRPr="005C1AD8">
        <w:rPr>
          <w:rFonts w:ascii="Verdana" w:hAnsi="Verdana" w:cs="Arial"/>
          <w:sz w:val="20"/>
          <w:szCs w:val="20"/>
        </w:rPr>
        <w:t xml:space="preserve"> p</w:t>
      </w:r>
      <w:r w:rsidR="00D73012" w:rsidRPr="005C1AD8">
        <w:rPr>
          <w:rFonts w:ascii="Verdana" w:hAnsi="Verdana" w:cs="Arial"/>
          <w:sz w:val="20"/>
          <w:szCs w:val="20"/>
          <w:lang w:val="ro-RO"/>
        </w:rPr>
        <w:t>acienți adulți, copii și tineri cu boli incurabile (2000</w:t>
      </w:r>
      <w:r w:rsidRPr="005C1AD8">
        <w:rPr>
          <w:rFonts w:ascii="Verdana" w:hAnsi="Verdana" w:cs="Arial"/>
          <w:sz w:val="20"/>
          <w:szCs w:val="20"/>
          <w:lang w:val="ro-RO"/>
        </w:rPr>
        <w:t xml:space="preserve"> persoane</w:t>
      </w:r>
      <w:r w:rsidR="00D73012" w:rsidRPr="005C1AD8">
        <w:rPr>
          <w:rFonts w:ascii="Verdana" w:hAnsi="Verdana" w:cs="Arial"/>
          <w:sz w:val="20"/>
          <w:szCs w:val="20"/>
          <w:lang w:val="ro-RO"/>
        </w:rPr>
        <w:t>), familiile pacienților (2000</w:t>
      </w:r>
      <w:r w:rsidRPr="005C1AD8">
        <w:rPr>
          <w:rFonts w:ascii="Verdana" w:hAnsi="Verdana" w:cs="Arial"/>
          <w:sz w:val="20"/>
          <w:szCs w:val="20"/>
          <w:lang w:val="ro-RO"/>
        </w:rPr>
        <w:t xml:space="preserve"> persoane</w:t>
      </w:r>
      <w:r w:rsidR="00D73012" w:rsidRPr="005C1AD8">
        <w:rPr>
          <w:rFonts w:ascii="Verdana" w:hAnsi="Verdana" w:cs="Arial"/>
          <w:sz w:val="20"/>
          <w:szCs w:val="20"/>
          <w:lang w:val="ro-RO"/>
        </w:rPr>
        <w:t xml:space="preserve">); angajații celor patru </w:t>
      </w:r>
      <w:r w:rsidR="00D73012" w:rsidRPr="005C1AD8">
        <w:rPr>
          <w:rFonts w:ascii="Verdana" w:hAnsi="Verdana" w:cs="Arial"/>
          <w:sz w:val="20"/>
          <w:szCs w:val="20"/>
          <w:lang w:val="ro-RO"/>
        </w:rPr>
        <w:lastRenderedPageBreak/>
        <w:t>DGASPC partenere (50</w:t>
      </w:r>
      <w:r w:rsidRPr="005C1AD8">
        <w:rPr>
          <w:rFonts w:ascii="Verdana" w:hAnsi="Verdana" w:cs="Arial"/>
          <w:sz w:val="20"/>
          <w:szCs w:val="20"/>
          <w:lang w:val="ro-RO"/>
        </w:rPr>
        <w:t xml:space="preserve"> persoane</w:t>
      </w:r>
      <w:r w:rsidR="00D73012" w:rsidRPr="005C1AD8">
        <w:rPr>
          <w:rFonts w:ascii="Verdana" w:hAnsi="Verdana" w:cs="Arial"/>
          <w:sz w:val="20"/>
          <w:szCs w:val="20"/>
          <w:lang w:val="ro-RO"/>
        </w:rPr>
        <w:t>); elevii celor două școli postliceale sanitare partenere (100</w:t>
      </w:r>
      <w:r w:rsidRPr="005C1AD8">
        <w:rPr>
          <w:rFonts w:ascii="Verdana" w:hAnsi="Verdana" w:cs="Arial"/>
          <w:sz w:val="20"/>
          <w:szCs w:val="20"/>
          <w:lang w:val="ro-RO"/>
        </w:rPr>
        <w:t xml:space="preserve"> persoane) și</w:t>
      </w:r>
      <w:r w:rsidR="00D73012" w:rsidRPr="005C1AD8">
        <w:rPr>
          <w:rFonts w:ascii="Verdana" w:hAnsi="Verdana" w:cs="Arial"/>
          <w:sz w:val="20"/>
          <w:szCs w:val="20"/>
          <w:lang w:val="ro-RO"/>
        </w:rPr>
        <w:t xml:space="preserve"> angajații și voluntarii H</w:t>
      </w:r>
      <w:r w:rsidRPr="005C1AD8">
        <w:rPr>
          <w:rFonts w:ascii="Verdana" w:hAnsi="Verdana" w:cs="Arial"/>
          <w:sz w:val="20"/>
          <w:szCs w:val="20"/>
          <w:lang w:val="ro-RO"/>
        </w:rPr>
        <w:t>OSPICE Casa Speranței</w:t>
      </w:r>
      <w:r w:rsidR="00D73012" w:rsidRPr="005C1AD8">
        <w:rPr>
          <w:rFonts w:ascii="Verdana" w:hAnsi="Verdana" w:cs="Arial"/>
          <w:sz w:val="20"/>
          <w:szCs w:val="20"/>
          <w:lang w:val="ro-RO"/>
        </w:rPr>
        <w:t xml:space="preserve"> (100</w:t>
      </w:r>
      <w:r w:rsidRPr="005C1AD8">
        <w:rPr>
          <w:rFonts w:ascii="Verdana" w:hAnsi="Verdana" w:cs="Arial"/>
          <w:sz w:val="20"/>
          <w:szCs w:val="20"/>
          <w:lang w:val="ro-RO"/>
        </w:rPr>
        <w:t xml:space="preserve"> persoane</w:t>
      </w:r>
      <w:r w:rsidR="00D73012" w:rsidRPr="005C1AD8">
        <w:rPr>
          <w:rFonts w:ascii="Verdana" w:hAnsi="Verdana" w:cs="Arial"/>
          <w:sz w:val="20"/>
          <w:szCs w:val="20"/>
          <w:lang w:val="ro-RO"/>
        </w:rPr>
        <w:t>).</w:t>
      </w:r>
    </w:p>
    <w:p w:rsidR="00673FA7" w:rsidRPr="005C1AD8" w:rsidRDefault="00673FA7" w:rsidP="00D73012">
      <w:pPr>
        <w:pStyle w:val="ListParagraph"/>
        <w:spacing w:after="120" w:line="360" w:lineRule="auto"/>
        <w:ind w:left="0"/>
        <w:jc w:val="both"/>
        <w:rPr>
          <w:rFonts w:ascii="Verdana" w:hAnsi="Verdana" w:cs="Arial"/>
          <w:sz w:val="20"/>
          <w:szCs w:val="20"/>
          <w:lang w:val="ro-RO"/>
        </w:rPr>
      </w:pPr>
    </w:p>
    <w:p w:rsidR="00D73012" w:rsidRDefault="00673FA7" w:rsidP="00D73012">
      <w:pPr>
        <w:pStyle w:val="ListParagraph"/>
        <w:spacing w:after="120" w:line="360" w:lineRule="auto"/>
        <w:ind w:left="0"/>
        <w:jc w:val="both"/>
        <w:rPr>
          <w:rFonts w:ascii="Verdana" w:hAnsi="Verdana" w:cs="Arial"/>
          <w:sz w:val="20"/>
          <w:szCs w:val="20"/>
          <w:lang w:val="ro-RO"/>
        </w:rPr>
      </w:pPr>
      <w:r w:rsidRPr="005C1AD8">
        <w:rPr>
          <w:rFonts w:ascii="Verdana" w:hAnsi="Verdana" w:cs="Arial"/>
          <w:bCs/>
          <w:sz w:val="20"/>
          <w:szCs w:val="20"/>
          <w:lang w:val="ro-RO"/>
        </w:rPr>
        <w:t xml:space="preserve">Proiectul </w:t>
      </w:r>
      <w:r w:rsidR="00E26397">
        <w:rPr>
          <w:rFonts w:ascii="Verdana" w:hAnsi="Verdana" w:cs="Arial"/>
          <w:bCs/>
          <w:sz w:val="20"/>
          <w:szCs w:val="20"/>
          <w:lang w:val="ro-RO"/>
        </w:rPr>
        <w:t>urm</w:t>
      </w:r>
      <w:r w:rsidR="00D41F7E">
        <w:rPr>
          <w:rFonts w:ascii="Verdana" w:hAnsi="Verdana" w:cs="Arial"/>
          <w:bCs/>
          <w:sz w:val="20"/>
          <w:szCs w:val="20"/>
          <w:lang w:val="ro-RO"/>
        </w:rPr>
        <w:t>ă</w:t>
      </w:r>
      <w:r w:rsidR="00E26397">
        <w:rPr>
          <w:rFonts w:ascii="Verdana" w:hAnsi="Verdana" w:cs="Arial"/>
          <w:bCs/>
          <w:sz w:val="20"/>
          <w:szCs w:val="20"/>
          <w:lang w:val="ro-RO"/>
        </w:rPr>
        <w:t xml:space="preserve">reste </w:t>
      </w:r>
      <w:r w:rsidR="00D73012" w:rsidRPr="005C1AD8">
        <w:rPr>
          <w:rFonts w:ascii="Verdana" w:hAnsi="Verdana" w:cs="Arial"/>
          <w:sz w:val="20"/>
          <w:szCs w:val="20"/>
          <w:lang w:val="ro-RO"/>
        </w:rPr>
        <w:t xml:space="preserve">creșterea capacității beneficiarilor și </w:t>
      </w:r>
      <w:r w:rsidRPr="005C1AD8">
        <w:rPr>
          <w:rFonts w:ascii="Verdana" w:hAnsi="Verdana" w:cs="Arial"/>
          <w:sz w:val="20"/>
          <w:szCs w:val="20"/>
          <w:lang w:val="ro-RO"/>
        </w:rPr>
        <w:t>familiilor pentru autoîngrijire,</w:t>
      </w:r>
      <w:r w:rsidR="00D73012" w:rsidRPr="005C1AD8">
        <w:rPr>
          <w:rFonts w:ascii="Verdana" w:hAnsi="Verdana" w:cs="Arial"/>
          <w:sz w:val="20"/>
          <w:szCs w:val="20"/>
          <w:lang w:val="ro-RO"/>
        </w:rPr>
        <w:t xml:space="preserve"> creșterea nivelului de expertiză a parteneril</w:t>
      </w:r>
      <w:r w:rsidRPr="005C1AD8">
        <w:rPr>
          <w:rFonts w:ascii="Verdana" w:hAnsi="Verdana" w:cs="Arial"/>
          <w:sz w:val="20"/>
          <w:szCs w:val="20"/>
          <w:lang w:val="ro-RO"/>
        </w:rPr>
        <w:t>or printr-un program de formare și</w:t>
      </w:r>
      <w:r w:rsidR="00D73012" w:rsidRPr="005C1AD8">
        <w:rPr>
          <w:rFonts w:ascii="Verdana" w:hAnsi="Verdana" w:cs="Arial"/>
          <w:sz w:val="20"/>
          <w:szCs w:val="20"/>
          <w:lang w:val="ro-RO"/>
        </w:rPr>
        <w:t xml:space="preserve"> creșterea capacității H</w:t>
      </w:r>
      <w:r w:rsidRPr="005C1AD8">
        <w:rPr>
          <w:rFonts w:ascii="Verdana" w:hAnsi="Verdana" w:cs="Arial"/>
          <w:sz w:val="20"/>
          <w:szCs w:val="20"/>
          <w:lang w:val="ro-RO"/>
        </w:rPr>
        <w:t>OSPICE Casa Speranței</w:t>
      </w:r>
      <w:r w:rsidR="00D73012" w:rsidRPr="005C1AD8">
        <w:rPr>
          <w:rFonts w:ascii="Verdana" w:hAnsi="Verdana" w:cs="Arial"/>
          <w:sz w:val="20"/>
          <w:szCs w:val="20"/>
          <w:lang w:val="ro-RO"/>
        </w:rPr>
        <w:t xml:space="preserve"> de furnizare a serviciilor și a programelor educaționale.</w:t>
      </w:r>
      <w:r w:rsidR="008C0BAA" w:rsidRPr="005C1AD8">
        <w:rPr>
          <w:rFonts w:ascii="Verdana" w:hAnsi="Verdana" w:cs="Arial"/>
          <w:sz w:val="20"/>
          <w:szCs w:val="20"/>
          <w:lang w:val="ro-RO"/>
        </w:rPr>
        <w:t xml:space="preserve"> </w:t>
      </w:r>
    </w:p>
    <w:p w:rsidR="00C75572" w:rsidRPr="005C1AD8" w:rsidRDefault="00C75572" w:rsidP="00D73012">
      <w:pPr>
        <w:pStyle w:val="ListParagraph"/>
        <w:spacing w:after="120" w:line="360" w:lineRule="auto"/>
        <w:ind w:left="0"/>
        <w:jc w:val="both"/>
        <w:rPr>
          <w:rFonts w:ascii="Verdana" w:hAnsi="Verdana" w:cs="Arial"/>
          <w:sz w:val="20"/>
          <w:szCs w:val="20"/>
          <w:lang w:val="ro-RO"/>
        </w:rPr>
      </w:pPr>
    </w:p>
    <w:p w:rsidR="00A7075A" w:rsidRDefault="00A7075A" w:rsidP="00673FA7">
      <w:pPr>
        <w:pStyle w:val="Level1"/>
        <w:tabs>
          <w:tab w:val="left" w:pos="284"/>
          <w:tab w:val="left" w:pos="851"/>
          <w:tab w:val="left" w:pos="8160"/>
        </w:tabs>
        <w:spacing w:after="40" w:line="360" w:lineRule="auto"/>
        <w:ind w:left="0" w:firstLine="0"/>
        <w:jc w:val="both"/>
        <w:rPr>
          <w:rFonts w:ascii="Verdana" w:hAnsi="Verdana" w:cs="Arial"/>
          <w:szCs w:val="20"/>
          <w:lang w:val="ro-RO"/>
        </w:rPr>
      </w:pPr>
    </w:p>
    <w:p w:rsidR="00A7075A" w:rsidRDefault="00A7075A" w:rsidP="00673FA7">
      <w:pPr>
        <w:pStyle w:val="Level1"/>
        <w:tabs>
          <w:tab w:val="left" w:pos="284"/>
          <w:tab w:val="left" w:pos="851"/>
          <w:tab w:val="left" w:pos="8160"/>
        </w:tabs>
        <w:spacing w:after="40" w:line="360" w:lineRule="auto"/>
        <w:ind w:left="0" w:firstLine="0"/>
        <w:jc w:val="both"/>
        <w:rPr>
          <w:rFonts w:ascii="Verdana" w:hAnsi="Verdana" w:cs="Arial"/>
          <w:szCs w:val="20"/>
          <w:lang w:val="ro-RO"/>
        </w:rPr>
      </w:pPr>
      <w:r w:rsidRPr="00F2632B">
        <w:rPr>
          <w:rFonts w:ascii="Verdana" w:hAnsi="Verdana" w:cs="Arial"/>
          <w:b/>
          <w:szCs w:val="20"/>
          <w:lang w:val="ro-RO"/>
        </w:rPr>
        <w:t>Contact:</w:t>
      </w:r>
      <w:r>
        <w:rPr>
          <w:rFonts w:ascii="Verdana" w:hAnsi="Verdana" w:cs="Arial"/>
          <w:szCs w:val="20"/>
          <w:lang w:val="ro-RO"/>
        </w:rPr>
        <w:t xml:space="preserve"> </w:t>
      </w:r>
      <w:r w:rsidR="00F2632B">
        <w:rPr>
          <w:rFonts w:ascii="Verdana" w:hAnsi="Verdana" w:cs="Arial"/>
          <w:szCs w:val="20"/>
          <w:lang w:val="ro-RO"/>
        </w:rPr>
        <w:t xml:space="preserve">Daniel A. Bujorean, Manager de Comunicare HOSPICE Casa Sperantei, </w:t>
      </w:r>
      <w:r w:rsidR="00C75572">
        <w:rPr>
          <w:rFonts w:ascii="Verdana" w:hAnsi="Verdana" w:cs="Arial"/>
          <w:szCs w:val="20"/>
          <w:lang w:val="ro-RO"/>
        </w:rPr>
        <w:t xml:space="preserve">e-mail: </w:t>
      </w:r>
      <w:hyperlink r:id="rId7" w:history="1">
        <w:r w:rsidR="00F2632B" w:rsidRPr="007E42C5">
          <w:rPr>
            <w:rStyle w:val="Hyperlink"/>
            <w:rFonts w:ascii="Verdana" w:hAnsi="Verdana" w:cs="Arial"/>
            <w:szCs w:val="20"/>
            <w:lang w:val="ro-RO"/>
          </w:rPr>
          <w:t>daniel.bujorean@hospice.ro</w:t>
        </w:r>
      </w:hyperlink>
      <w:r w:rsidR="00F2632B">
        <w:rPr>
          <w:rFonts w:ascii="Verdana" w:hAnsi="Verdana" w:cs="Arial"/>
          <w:szCs w:val="20"/>
          <w:lang w:val="ro-RO"/>
        </w:rPr>
        <w:t xml:space="preserve">, </w:t>
      </w:r>
      <w:r w:rsidR="00C75572">
        <w:rPr>
          <w:rFonts w:ascii="Verdana" w:hAnsi="Verdana" w:cs="Arial"/>
          <w:szCs w:val="20"/>
          <w:lang w:val="ro-RO"/>
        </w:rPr>
        <w:t xml:space="preserve">tel.: </w:t>
      </w:r>
      <w:r w:rsidR="00F2632B">
        <w:rPr>
          <w:rFonts w:ascii="Verdana" w:hAnsi="Verdana" w:cs="Arial"/>
          <w:szCs w:val="20"/>
          <w:lang w:val="ro-RO"/>
        </w:rPr>
        <w:t>0733 553 402</w:t>
      </w:r>
      <w:r w:rsidR="00C75572">
        <w:rPr>
          <w:rFonts w:ascii="Verdana" w:hAnsi="Verdana" w:cs="Arial"/>
          <w:szCs w:val="20"/>
          <w:lang w:val="ro-RO"/>
        </w:rPr>
        <w:t>.</w:t>
      </w:r>
      <w:r w:rsidR="00F2632B">
        <w:rPr>
          <w:rFonts w:ascii="Verdana" w:hAnsi="Verdana" w:cs="Arial"/>
          <w:szCs w:val="20"/>
          <w:lang w:val="ro-RO"/>
        </w:rPr>
        <w:t xml:space="preserve"> </w:t>
      </w:r>
    </w:p>
    <w:p w:rsidR="00C75572" w:rsidRPr="005C1AD8" w:rsidRDefault="00C75572" w:rsidP="00673FA7">
      <w:pPr>
        <w:pStyle w:val="Level1"/>
        <w:tabs>
          <w:tab w:val="left" w:pos="284"/>
          <w:tab w:val="left" w:pos="851"/>
          <w:tab w:val="left" w:pos="8160"/>
        </w:tabs>
        <w:spacing w:after="40" w:line="360" w:lineRule="auto"/>
        <w:ind w:left="0" w:firstLine="0"/>
        <w:jc w:val="both"/>
        <w:rPr>
          <w:rFonts w:ascii="Verdana" w:hAnsi="Verdana" w:cs="Arial"/>
          <w:szCs w:val="20"/>
          <w:lang w:val="ro-RO"/>
        </w:rPr>
      </w:pPr>
    </w:p>
    <w:p w:rsidR="000518BB" w:rsidRPr="005C1AD8" w:rsidRDefault="00014E17" w:rsidP="00673FA7">
      <w:pPr>
        <w:pStyle w:val="Level1"/>
        <w:tabs>
          <w:tab w:val="left" w:pos="284"/>
          <w:tab w:val="left" w:pos="851"/>
          <w:tab w:val="left" w:pos="8160"/>
        </w:tabs>
        <w:spacing w:after="40" w:line="360" w:lineRule="auto"/>
        <w:ind w:left="0" w:firstLine="0"/>
        <w:jc w:val="both"/>
        <w:rPr>
          <w:rFonts w:ascii="Verdana" w:hAnsi="Verdana" w:cs="Arial"/>
          <w:szCs w:val="20"/>
          <w:lang w:val="ro-RO"/>
        </w:rPr>
      </w:pPr>
      <w:r w:rsidRPr="005C1AD8">
        <w:rPr>
          <w:rFonts w:ascii="Verdana" w:hAnsi="Verdana" w:cs="Calibri,Italic"/>
          <w:iCs/>
          <w:szCs w:val="20"/>
        </w:rPr>
        <w:t xml:space="preserve">Pentru informaţii oficiale despre granturile SEE şi norvegiene, accesaţi: </w:t>
      </w:r>
      <w:hyperlink r:id="rId8" w:history="1">
        <w:r w:rsidR="00673FA7" w:rsidRPr="005C1AD8">
          <w:rPr>
            <w:rStyle w:val="Hyperlink"/>
            <w:rFonts w:ascii="Verdana" w:hAnsi="Verdana" w:cs="Calibri"/>
            <w:color w:val="auto"/>
            <w:szCs w:val="20"/>
          </w:rPr>
          <w:t>www.eeagrants.org</w:t>
        </w:r>
      </w:hyperlink>
      <w:r w:rsidR="00673FA7" w:rsidRPr="005C1AD8">
        <w:rPr>
          <w:rFonts w:ascii="Verdana" w:hAnsi="Verdana" w:cs="Calibri"/>
          <w:szCs w:val="20"/>
        </w:rPr>
        <w:t xml:space="preserve"> și www.fondong.fdsc.ro.</w:t>
      </w:r>
    </w:p>
    <w:p w:rsidR="00D73012" w:rsidRPr="005C1AD8" w:rsidRDefault="00D73012" w:rsidP="00D73012">
      <w:pPr>
        <w:spacing w:line="360" w:lineRule="auto"/>
        <w:jc w:val="both"/>
        <w:rPr>
          <w:rFonts w:ascii="Verdana" w:hAnsi="Verdana"/>
          <w:sz w:val="20"/>
          <w:szCs w:val="20"/>
        </w:rPr>
      </w:pPr>
    </w:p>
    <w:sectPr w:rsidR="00D73012" w:rsidRPr="005C1AD8" w:rsidSect="00D73012">
      <w:headerReference w:type="default" r:id="rId9"/>
      <w:footerReference w:type="default" r:id="rId10"/>
      <w:pgSz w:w="12240" w:h="15840"/>
      <w:pgMar w:top="1440" w:right="1440" w:bottom="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20A" w:rsidRDefault="00B6120A" w:rsidP="00AA35D9">
      <w:r>
        <w:separator/>
      </w:r>
    </w:p>
  </w:endnote>
  <w:endnote w:type="continuationSeparator" w:id="0">
    <w:p w:rsidR="00B6120A" w:rsidRDefault="00B6120A" w:rsidP="00AA35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Italic">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0A" w:rsidRDefault="00B6120A" w:rsidP="00AA35D9">
    <w:pPr>
      <w:pStyle w:val="Footer"/>
      <w:jc w:val="right"/>
    </w:pPr>
    <w:r>
      <w:rPr>
        <w:noProof/>
      </w:rPr>
      <w:drawing>
        <wp:inline distT="0" distB="0" distL="0" distR="0">
          <wp:extent cx="943058" cy="552816"/>
          <wp:effectExtent l="19050" t="0" r="9442" b="0"/>
          <wp:docPr id="2" name="Picture 2" descr="S:\5 Resource Center - Education\STRUCTURA NOUA\1-PROIECTE\1-PROIECTE IN DERULARE\1-Proiect norvegian servicii bucuresti\1-IMPLEMENTARE\elemente_identitate_vizuala_FondONG\logo_fondong\fondo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5 Resource Center - Education\STRUCTURA NOUA\1-PROIECTE\1-PROIECTE IN DERULARE\1-Proiect norvegian servicii bucuresti\1-IMPLEMENTARE\elemente_identitate_vizuala_FondONG\logo_fondong\fondong_logo.jpg"/>
                  <pic:cNvPicPr>
                    <a:picLocks noChangeAspect="1" noChangeArrowheads="1"/>
                  </pic:cNvPicPr>
                </pic:nvPicPr>
                <pic:blipFill>
                  <a:blip r:embed="rId1"/>
                  <a:srcRect/>
                  <a:stretch>
                    <a:fillRect/>
                  </a:stretch>
                </pic:blipFill>
                <pic:spPr bwMode="auto">
                  <a:xfrm>
                    <a:off x="0" y="0"/>
                    <a:ext cx="944008" cy="553373"/>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20A" w:rsidRDefault="00B6120A" w:rsidP="00AA35D9">
      <w:r>
        <w:separator/>
      </w:r>
    </w:p>
  </w:footnote>
  <w:footnote w:type="continuationSeparator" w:id="0">
    <w:p w:rsidR="00B6120A" w:rsidRDefault="00B6120A" w:rsidP="00AA3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0A" w:rsidRDefault="00B6120A" w:rsidP="00D41F7E">
    <w:pPr>
      <w:pStyle w:val="Header"/>
    </w:pPr>
    <w:r>
      <w:rPr>
        <w:noProof/>
      </w:rPr>
      <w:ptab w:relativeTo="margin" w:alignment="left" w:leader="none"/>
    </w:r>
    <w:r>
      <w:rPr>
        <w:noProof/>
      </w:rPr>
      <w:drawing>
        <wp:inline distT="0" distB="0" distL="0" distR="0">
          <wp:extent cx="858520" cy="572770"/>
          <wp:effectExtent l="19050" t="0" r="0" b="0"/>
          <wp:docPr id="1" name="Picture 1" descr="S:\5 Resource Center - Education\STRUCTURA NOUA\1-PROIECTE\1-PROIECTE IN DERULARE\1-Proiect norvegian servicii bucuresti\1-IMPLEMENTARE\elemente_identitate_vizuala_FondONG\logo_eeagrants\EEA Grant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 Resource Center - Education\STRUCTURA NOUA\1-PROIECTE\1-PROIECTE IN DERULARE\1-Proiect norvegian servicii bucuresti\1-IMPLEMENTARE\elemente_identitate_vizuala_FondONG\logo_eeagrants\EEA Grants_small.jpg"/>
                  <pic:cNvPicPr>
                    <a:picLocks noChangeAspect="1" noChangeArrowheads="1"/>
                  </pic:cNvPicPr>
                </pic:nvPicPr>
                <pic:blipFill>
                  <a:blip r:embed="rId1"/>
                  <a:srcRect/>
                  <a:stretch>
                    <a:fillRect/>
                  </a:stretch>
                </pic:blipFill>
                <pic:spPr bwMode="auto">
                  <a:xfrm>
                    <a:off x="0" y="0"/>
                    <a:ext cx="858520" cy="572770"/>
                  </a:xfrm>
                  <a:prstGeom prst="rect">
                    <a:avLst/>
                  </a:prstGeom>
                  <a:noFill/>
                  <a:ln w="9525">
                    <a:noFill/>
                    <a:miter lim="800000"/>
                    <a:headEnd/>
                    <a:tailEnd/>
                  </a:ln>
                </pic:spPr>
              </pic:pic>
            </a:graphicData>
          </a:graphic>
        </wp:inline>
      </w:drawing>
    </w:r>
    <w:r>
      <w:t xml:space="preserve">   </w:t>
    </w:r>
    <w:r>
      <w:rPr>
        <w:noProof/>
      </w:rPr>
      <w:ptab w:relativeTo="margin" w:alignment="right" w:leader="none"/>
    </w:r>
    <w:r>
      <w:rPr>
        <w:noProof/>
      </w:rPr>
      <w:drawing>
        <wp:inline distT="0" distB="0" distL="0" distR="0">
          <wp:extent cx="3121258" cy="806508"/>
          <wp:effectExtent l="19050" t="0" r="2942" b="0"/>
          <wp:docPr id="3" name="Picture 3" descr="\\DATA2RO\Departamente\10 Media &amp; Branding\HOSPICE BRAND Visual Elements\- HOSPICE Casa Sperantei • BRAND MATERIALS -\HCS_logo\HCS_logo_ve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2RO\Departamente\10 Media &amp; Branding\HOSPICE BRAND Visual Elements\- HOSPICE Casa Sperantei • BRAND MATERIALS -\HCS_logo\HCS_logo_verde.jpg"/>
                  <pic:cNvPicPr>
                    <a:picLocks noChangeAspect="1" noChangeArrowheads="1"/>
                  </pic:cNvPicPr>
                </pic:nvPicPr>
                <pic:blipFill>
                  <a:blip r:embed="rId2"/>
                  <a:srcRect/>
                  <a:stretch>
                    <a:fillRect/>
                  </a:stretch>
                </pic:blipFill>
                <pic:spPr bwMode="auto">
                  <a:xfrm>
                    <a:off x="0" y="0"/>
                    <a:ext cx="3131786" cy="80922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1333B"/>
    <w:multiLevelType w:val="hybridMultilevel"/>
    <w:tmpl w:val="12768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3012"/>
    <w:rsid w:val="00014E17"/>
    <w:rsid w:val="000518BB"/>
    <w:rsid w:val="0014393F"/>
    <w:rsid w:val="0016266F"/>
    <w:rsid w:val="001E0B12"/>
    <w:rsid w:val="002203AB"/>
    <w:rsid w:val="00235673"/>
    <w:rsid w:val="002A3ECD"/>
    <w:rsid w:val="00465D10"/>
    <w:rsid w:val="004B1D96"/>
    <w:rsid w:val="004C72E5"/>
    <w:rsid w:val="005C1AD8"/>
    <w:rsid w:val="005F79AA"/>
    <w:rsid w:val="00673FA7"/>
    <w:rsid w:val="007940D5"/>
    <w:rsid w:val="007E7723"/>
    <w:rsid w:val="00817756"/>
    <w:rsid w:val="0082390C"/>
    <w:rsid w:val="008C0BAA"/>
    <w:rsid w:val="00966D85"/>
    <w:rsid w:val="00995185"/>
    <w:rsid w:val="00A7075A"/>
    <w:rsid w:val="00AA35D9"/>
    <w:rsid w:val="00AD4061"/>
    <w:rsid w:val="00B43073"/>
    <w:rsid w:val="00B6120A"/>
    <w:rsid w:val="00C75572"/>
    <w:rsid w:val="00C93605"/>
    <w:rsid w:val="00C949B6"/>
    <w:rsid w:val="00CC02DE"/>
    <w:rsid w:val="00D41B00"/>
    <w:rsid w:val="00D41F7E"/>
    <w:rsid w:val="00D5019B"/>
    <w:rsid w:val="00D6425C"/>
    <w:rsid w:val="00D73012"/>
    <w:rsid w:val="00D8622F"/>
    <w:rsid w:val="00D97DCB"/>
    <w:rsid w:val="00E26397"/>
    <w:rsid w:val="00F015FE"/>
    <w:rsid w:val="00F26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0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3012"/>
    <w:pPr>
      <w:spacing w:after="200" w:line="276" w:lineRule="auto"/>
      <w:ind w:left="720"/>
      <w:contextualSpacing/>
    </w:pPr>
    <w:rPr>
      <w:rFonts w:ascii="Calibri" w:eastAsia="Calibri" w:hAnsi="Calibri"/>
      <w:sz w:val="22"/>
      <w:szCs w:val="22"/>
    </w:rPr>
  </w:style>
  <w:style w:type="paragraph" w:customStyle="1" w:styleId="Level1">
    <w:name w:val="Level 1"/>
    <w:basedOn w:val="Normal"/>
    <w:uiPriority w:val="99"/>
    <w:rsid w:val="00D73012"/>
    <w:pPr>
      <w:widowControl w:val="0"/>
      <w:autoSpaceDE w:val="0"/>
      <w:autoSpaceDN w:val="0"/>
      <w:adjustRightInd w:val="0"/>
      <w:ind w:left="1257" w:hanging="398"/>
    </w:pPr>
    <w:rPr>
      <w:rFonts w:eastAsia="MS ??"/>
      <w:sz w:val="20"/>
    </w:rPr>
  </w:style>
  <w:style w:type="character" w:styleId="Hyperlink">
    <w:name w:val="Hyperlink"/>
    <w:basedOn w:val="DefaultParagraphFont"/>
    <w:uiPriority w:val="99"/>
    <w:unhideWhenUsed/>
    <w:rsid w:val="00673FA7"/>
    <w:rPr>
      <w:color w:val="0000FF" w:themeColor="hyperlink"/>
      <w:u w:val="single"/>
    </w:rPr>
  </w:style>
  <w:style w:type="paragraph" w:styleId="Header">
    <w:name w:val="header"/>
    <w:basedOn w:val="Normal"/>
    <w:link w:val="HeaderChar"/>
    <w:uiPriority w:val="99"/>
    <w:semiHidden/>
    <w:unhideWhenUsed/>
    <w:rsid w:val="00AA35D9"/>
    <w:pPr>
      <w:tabs>
        <w:tab w:val="center" w:pos="4680"/>
        <w:tab w:val="right" w:pos="9360"/>
      </w:tabs>
    </w:pPr>
  </w:style>
  <w:style w:type="character" w:customStyle="1" w:styleId="HeaderChar">
    <w:name w:val="Header Char"/>
    <w:basedOn w:val="DefaultParagraphFont"/>
    <w:link w:val="Header"/>
    <w:uiPriority w:val="99"/>
    <w:semiHidden/>
    <w:rsid w:val="00AA35D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A35D9"/>
    <w:pPr>
      <w:tabs>
        <w:tab w:val="center" w:pos="4680"/>
        <w:tab w:val="right" w:pos="9360"/>
      </w:tabs>
    </w:pPr>
  </w:style>
  <w:style w:type="character" w:customStyle="1" w:styleId="FooterChar">
    <w:name w:val="Footer Char"/>
    <w:basedOn w:val="DefaultParagraphFont"/>
    <w:link w:val="Footer"/>
    <w:uiPriority w:val="99"/>
    <w:semiHidden/>
    <w:rsid w:val="00AA35D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35D9"/>
    <w:rPr>
      <w:rFonts w:ascii="Tahoma" w:hAnsi="Tahoma" w:cs="Tahoma"/>
      <w:sz w:val="16"/>
      <w:szCs w:val="16"/>
    </w:rPr>
  </w:style>
  <w:style w:type="character" w:customStyle="1" w:styleId="BalloonTextChar">
    <w:name w:val="Balloon Text Char"/>
    <w:basedOn w:val="DefaultParagraphFont"/>
    <w:link w:val="BalloonText"/>
    <w:uiPriority w:val="99"/>
    <w:semiHidden/>
    <w:rsid w:val="00AA35D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7075A"/>
    <w:rPr>
      <w:sz w:val="16"/>
      <w:szCs w:val="16"/>
    </w:rPr>
  </w:style>
  <w:style w:type="paragraph" w:styleId="CommentText">
    <w:name w:val="annotation text"/>
    <w:basedOn w:val="Normal"/>
    <w:link w:val="CommentTextChar"/>
    <w:uiPriority w:val="99"/>
    <w:semiHidden/>
    <w:unhideWhenUsed/>
    <w:rsid w:val="00A7075A"/>
    <w:rPr>
      <w:sz w:val="20"/>
      <w:szCs w:val="20"/>
    </w:rPr>
  </w:style>
  <w:style w:type="character" w:customStyle="1" w:styleId="CommentTextChar">
    <w:name w:val="Comment Text Char"/>
    <w:basedOn w:val="DefaultParagraphFont"/>
    <w:link w:val="CommentText"/>
    <w:uiPriority w:val="99"/>
    <w:semiHidden/>
    <w:rsid w:val="00A70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75A"/>
    <w:rPr>
      <w:b/>
      <w:bCs/>
    </w:rPr>
  </w:style>
  <w:style w:type="character" w:customStyle="1" w:styleId="CommentSubjectChar">
    <w:name w:val="Comment Subject Char"/>
    <w:basedOn w:val="CommentTextChar"/>
    <w:link w:val="CommentSubject"/>
    <w:uiPriority w:val="99"/>
    <w:semiHidden/>
    <w:rsid w:val="00A7075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agrants.org" TargetMode="External"/><Relationship Id="rId3" Type="http://schemas.openxmlformats.org/officeDocument/2006/relationships/settings" Target="settings.xml"/><Relationship Id="rId7" Type="http://schemas.openxmlformats.org/officeDocument/2006/relationships/hyperlink" Target="mailto:daniel.bujorean@hospice.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corina.doba</dc:creator>
  <cp:lastModifiedBy>corina.doba</cp:lastModifiedBy>
  <cp:revision>2</cp:revision>
  <dcterms:created xsi:type="dcterms:W3CDTF">2014-05-30T08:37:00Z</dcterms:created>
  <dcterms:modified xsi:type="dcterms:W3CDTF">2014-05-30T08:37:00Z</dcterms:modified>
</cp:coreProperties>
</file>